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21D0" w14:textId="77777777" w:rsidR="00A539B9" w:rsidRDefault="005B5E6A">
      <w:pPr>
        <w:spacing w:after="0"/>
        <w:rPr>
          <w:rFonts w:ascii="Times New Roman" w:hAnsi="Times New Roman" w:cs="Times New Roman"/>
        </w:rPr>
      </w:pPr>
      <w:r>
        <w:rPr>
          <w:rFonts w:ascii="Times New Roman" w:hAnsi="Times New Roman" w:cs="Times New Roman"/>
          <w:noProof/>
          <w:lang w:eastAsia="ru-RU"/>
        </w:rPr>
        <mc:AlternateContent>
          <mc:Choice Requires="wpg">
            <w:drawing>
              <wp:inline distT="0" distB="0" distL="0" distR="0" wp14:anchorId="16CA289E" wp14:editId="6484E50D">
                <wp:extent cx="6645910" cy="64008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киф Логистик итог2 (1).png"/>
                        <pic:cNvPicPr>
                          <a:picLocks noChangeAspect="1"/>
                        </pic:cNvPicPr>
                      </pic:nvPicPr>
                      <pic:blipFill>
                        <a:blip r:embed="rId7"/>
                        <a:stretch/>
                      </pic:blipFill>
                      <pic:spPr bwMode="auto">
                        <a:xfrm>
                          <a:off x="0" y="0"/>
                          <a:ext cx="6645910" cy="64008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23.30pt;height:50.40pt;mso-wrap-distance-left:0.00pt;mso-wrap-distance-top:0.00pt;mso-wrap-distance-right:0.00pt;mso-wrap-distance-bottom:0.00pt;" stroked="false">
                <v:path textboxrect="0,0,0,0"/>
                <v:imagedata r:id="rId9" o:title=""/>
              </v:shape>
            </w:pict>
          </mc:Fallback>
        </mc:AlternateContent>
      </w:r>
    </w:p>
    <w:p w14:paraId="729BE7B9" w14:textId="77777777" w:rsidR="00A539B9" w:rsidRDefault="00A539B9">
      <w:pPr>
        <w:spacing w:after="0"/>
        <w:rPr>
          <w:rFonts w:ascii="Times New Roman" w:hAnsi="Times New Roman" w:cs="Times New Roman"/>
        </w:rPr>
      </w:pPr>
    </w:p>
    <w:p w14:paraId="6074785D" w14:textId="7E45BA9C" w:rsidR="00902370" w:rsidRDefault="008F48A5" w:rsidP="00902370">
      <w:pPr>
        <w:spacing w:after="0"/>
        <w:jc w:val="center"/>
        <w:rPr>
          <w:rFonts w:ascii="Times New Roman" w:hAnsi="Times New Roman" w:cs="Times New Roman"/>
          <w:b/>
          <w:bCs/>
          <w:sz w:val="24"/>
          <w:szCs w:val="24"/>
        </w:rPr>
      </w:pPr>
      <w:r w:rsidRPr="008F48A5">
        <w:rPr>
          <w:rFonts w:ascii="Times New Roman" w:hAnsi="Times New Roman" w:cs="Times New Roman"/>
          <w:b/>
          <w:bCs/>
          <w:sz w:val="24"/>
          <w:szCs w:val="24"/>
        </w:rPr>
        <w:t>Перечень запрещённых к перевозке грузов</w:t>
      </w:r>
    </w:p>
    <w:p w14:paraId="5414DB7F" w14:textId="77777777" w:rsidR="008F48A5" w:rsidRPr="00902370" w:rsidRDefault="008F48A5" w:rsidP="00902370">
      <w:pPr>
        <w:spacing w:after="0"/>
        <w:jc w:val="center"/>
        <w:rPr>
          <w:rFonts w:ascii="Times New Roman" w:hAnsi="Times New Roman" w:cs="Times New Roman"/>
          <w:sz w:val="24"/>
          <w:szCs w:val="24"/>
        </w:rPr>
      </w:pPr>
    </w:p>
    <w:p w14:paraId="52436494" w14:textId="6869FE13" w:rsidR="00E140D7" w:rsidRPr="00E140D7" w:rsidRDefault="00E140D7" w:rsidP="00E140D7">
      <w:pPr>
        <w:widowControl w:val="0"/>
        <w:tabs>
          <w:tab w:val="left" w:pos="851"/>
        </w:tabs>
        <w:autoSpaceDE w:val="0"/>
        <w:autoSpaceDN w:val="0"/>
        <w:spacing w:line="240" w:lineRule="auto"/>
        <w:ind w:firstLine="567"/>
        <w:jc w:val="both"/>
        <w:rPr>
          <w:rFonts w:ascii="Times New Roman" w:hAnsi="Times New Roman" w:cs="Times New Roman"/>
          <w:sz w:val="24"/>
          <w:szCs w:val="24"/>
        </w:rPr>
      </w:pPr>
      <w:r w:rsidRPr="00E140D7">
        <w:rPr>
          <w:rFonts w:ascii="Times New Roman" w:hAnsi="Times New Roman" w:cs="Times New Roman"/>
          <w:sz w:val="24"/>
          <w:szCs w:val="24"/>
        </w:rPr>
        <w:t>В</w:t>
      </w:r>
      <w:r w:rsidRPr="00E140D7">
        <w:rPr>
          <w:rFonts w:ascii="Times New Roman" w:hAnsi="Times New Roman" w:cs="Times New Roman"/>
          <w:spacing w:val="-8"/>
          <w:sz w:val="24"/>
          <w:szCs w:val="24"/>
        </w:rPr>
        <w:t xml:space="preserve"> </w:t>
      </w:r>
      <w:r w:rsidRPr="00E140D7">
        <w:rPr>
          <w:rFonts w:ascii="Times New Roman" w:hAnsi="Times New Roman" w:cs="Times New Roman"/>
          <w:sz w:val="24"/>
          <w:szCs w:val="24"/>
        </w:rPr>
        <w:t>соответствии</w:t>
      </w:r>
      <w:r w:rsidRPr="00E140D7">
        <w:rPr>
          <w:rFonts w:ascii="Times New Roman" w:hAnsi="Times New Roman" w:cs="Times New Roman"/>
          <w:spacing w:val="-9"/>
          <w:sz w:val="24"/>
          <w:szCs w:val="24"/>
        </w:rPr>
        <w:t xml:space="preserve"> </w:t>
      </w:r>
      <w:r w:rsidRPr="00E140D7">
        <w:rPr>
          <w:rFonts w:ascii="Times New Roman" w:hAnsi="Times New Roman" w:cs="Times New Roman"/>
          <w:sz w:val="24"/>
          <w:szCs w:val="24"/>
        </w:rPr>
        <w:t>с</w:t>
      </w:r>
      <w:r w:rsidRPr="00E140D7">
        <w:rPr>
          <w:rFonts w:ascii="Times New Roman" w:hAnsi="Times New Roman" w:cs="Times New Roman"/>
          <w:spacing w:val="-7"/>
          <w:sz w:val="24"/>
          <w:szCs w:val="24"/>
        </w:rPr>
        <w:t xml:space="preserve"> </w:t>
      </w:r>
      <w:r w:rsidRPr="00E140D7">
        <w:rPr>
          <w:rFonts w:ascii="Times New Roman" w:hAnsi="Times New Roman" w:cs="Times New Roman"/>
          <w:sz w:val="24"/>
          <w:szCs w:val="24"/>
        </w:rPr>
        <w:t>законодательством</w:t>
      </w:r>
      <w:r w:rsidRPr="00E140D7">
        <w:rPr>
          <w:rFonts w:ascii="Times New Roman" w:hAnsi="Times New Roman" w:cs="Times New Roman"/>
          <w:spacing w:val="-8"/>
          <w:sz w:val="24"/>
          <w:szCs w:val="24"/>
        </w:rPr>
        <w:t xml:space="preserve"> </w:t>
      </w:r>
      <w:r w:rsidRPr="00E140D7">
        <w:rPr>
          <w:rFonts w:ascii="Times New Roman" w:hAnsi="Times New Roman" w:cs="Times New Roman"/>
          <w:sz w:val="24"/>
          <w:szCs w:val="24"/>
        </w:rPr>
        <w:t>Р</w:t>
      </w:r>
      <w:r w:rsidR="00E43A49">
        <w:rPr>
          <w:rFonts w:ascii="Times New Roman" w:hAnsi="Times New Roman" w:cs="Times New Roman"/>
          <w:sz w:val="24"/>
          <w:szCs w:val="24"/>
        </w:rPr>
        <w:t>оссийской Федерации</w:t>
      </w:r>
      <w:r w:rsidRPr="00E140D7">
        <w:rPr>
          <w:rFonts w:ascii="Times New Roman" w:hAnsi="Times New Roman" w:cs="Times New Roman"/>
          <w:sz w:val="24"/>
          <w:szCs w:val="24"/>
        </w:rPr>
        <w:t>,</w:t>
      </w:r>
      <w:r w:rsidRPr="00E140D7">
        <w:rPr>
          <w:rFonts w:ascii="Times New Roman" w:hAnsi="Times New Roman" w:cs="Times New Roman"/>
          <w:spacing w:val="-8"/>
          <w:sz w:val="24"/>
          <w:szCs w:val="24"/>
        </w:rPr>
        <w:t xml:space="preserve"> </w:t>
      </w:r>
      <w:r w:rsidRPr="00E140D7">
        <w:rPr>
          <w:rFonts w:ascii="Times New Roman" w:hAnsi="Times New Roman" w:cs="Times New Roman"/>
          <w:sz w:val="24"/>
          <w:szCs w:val="24"/>
        </w:rPr>
        <w:t>в</w:t>
      </w:r>
      <w:r w:rsidRPr="00E140D7">
        <w:rPr>
          <w:rFonts w:ascii="Times New Roman" w:hAnsi="Times New Roman" w:cs="Times New Roman"/>
          <w:spacing w:val="-8"/>
          <w:sz w:val="24"/>
          <w:szCs w:val="24"/>
        </w:rPr>
        <w:t xml:space="preserve"> </w:t>
      </w:r>
      <w:r w:rsidRPr="00E140D7">
        <w:rPr>
          <w:rFonts w:ascii="Times New Roman" w:hAnsi="Times New Roman" w:cs="Times New Roman"/>
          <w:sz w:val="24"/>
          <w:szCs w:val="24"/>
        </w:rPr>
        <w:t>том</w:t>
      </w:r>
      <w:r w:rsidRPr="00E140D7">
        <w:rPr>
          <w:rFonts w:ascii="Times New Roman" w:hAnsi="Times New Roman" w:cs="Times New Roman"/>
          <w:spacing w:val="-8"/>
          <w:sz w:val="24"/>
          <w:szCs w:val="24"/>
        </w:rPr>
        <w:t xml:space="preserve"> </w:t>
      </w:r>
      <w:r w:rsidRPr="00E140D7">
        <w:rPr>
          <w:rFonts w:ascii="Times New Roman" w:hAnsi="Times New Roman" w:cs="Times New Roman"/>
          <w:sz w:val="24"/>
          <w:szCs w:val="24"/>
        </w:rPr>
        <w:t>числе,</w:t>
      </w:r>
      <w:r w:rsidRPr="00E140D7">
        <w:rPr>
          <w:rFonts w:ascii="Times New Roman" w:hAnsi="Times New Roman" w:cs="Times New Roman"/>
          <w:spacing w:val="-9"/>
          <w:sz w:val="24"/>
          <w:szCs w:val="24"/>
        </w:rPr>
        <w:t xml:space="preserve"> </w:t>
      </w:r>
      <w:r w:rsidRPr="00E140D7">
        <w:rPr>
          <w:rFonts w:ascii="Times New Roman" w:hAnsi="Times New Roman" w:cs="Times New Roman"/>
          <w:sz w:val="24"/>
          <w:szCs w:val="24"/>
        </w:rPr>
        <w:t>во</w:t>
      </w:r>
      <w:r w:rsidRPr="00E140D7">
        <w:rPr>
          <w:rFonts w:ascii="Times New Roman" w:hAnsi="Times New Roman" w:cs="Times New Roman"/>
          <w:spacing w:val="-9"/>
          <w:sz w:val="24"/>
          <w:szCs w:val="24"/>
        </w:rPr>
        <w:t xml:space="preserve"> </w:t>
      </w:r>
      <w:r w:rsidRPr="00E140D7">
        <w:rPr>
          <w:rFonts w:ascii="Times New Roman" w:hAnsi="Times New Roman" w:cs="Times New Roman"/>
          <w:sz w:val="24"/>
          <w:szCs w:val="24"/>
        </w:rPr>
        <w:t>исполнение</w:t>
      </w:r>
      <w:r w:rsidRPr="00E140D7">
        <w:rPr>
          <w:rFonts w:ascii="Times New Roman" w:hAnsi="Times New Roman" w:cs="Times New Roman"/>
          <w:spacing w:val="-7"/>
          <w:sz w:val="24"/>
          <w:szCs w:val="24"/>
        </w:rPr>
        <w:t xml:space="preserve"> </w:t>
      </w:r>
      <w:r w:rsidRPr="00E140D7">
        <w:rPr>
          <w:rFonts w:ascii="Times New Roman" w:hAnsi="Times New Roman" w:cs="Times New Roman"/>
          <w:spacing w:val="-5"/>
          <w:sz w:val="24"/>
          <w:szCs w:val="24"/>
        </w:rPr>
        <w:t>ФЗ</w:t>
      </w:r>
      <w:r w:rsidRPr="00E140D7">
        <w:rPr>
          <w:rFonts w:ascii="Times New Roman" w:hAnsi="Times New Roman" w:cs="Times New Roman"/>
          <w:sz w:val="24"/>
          <w:szCs w:val="24"/>
        </w:rPr>
        <w:t xml:space="preserve"> №</w:t>
      </w:r>
      <w:r w:rsidR="00E43A49">
        <w:rPr>
          <w:rFonts w:ascii="Times New Roman" w:hAnsi="Times New Roman" w:cs="Times New Roman"/>
          <w:sz w:val="24"/>
          <w:szCs w:val="24"/>
        </w:rPr>
        <w:t xml:space="preserve"> </w:t>
      </w:r>
      <w:r w:rsidRPr="00E140D7">
        <w:rPr>
          <w:rFonts w:ascii="Times New Roman" w:hAnsi="Times New Roman" w:cs="Times New Roman"/>
          <w:sz w:val="24"/>
          <w:szCs w:val="24"/>
        </w:rPr>
        <w:t>374-ФЗ «О внесении изменений в Федеральный закон «О противодействии терроризму» и отдельные законодательные акты Р</w:t>
      </w:r>
      <w:r w:rsidR="00E43A49">
        <w:rPr>
          <w:rFonts w:ascii="Times New Roman" w:hAnsi="Times New Roman" w:cs="Times New Roman"/>
          <w:sz w:val="24"/>
          <w:szCs w:val="24"/>
        </w:rPr>
        <w:t>оссийской Федерации</w:t>
      </w:r>
      <w:r w:rsidRPr="00E140D7">
        <w:rPr>
          <w:rFonts w:ascii="Times New Roman" w:hAnsi="Times New Roman" w:cs="Times New Roman"/>
          <w:sz w:val="24"/>
          <w:szCs w:val="24"/>
        </w:rPr>
        <w:t xml:space="preserve"> в части установления дополнительных мер противодействия терроризму и обеспечения общественной безопасности», Экспедитор не принимает к перевозке ни при каких обстоятельствах:</w:t>
      </w:r>
    </w:p>
    <w:p w14:paraId="7E765DB3" w14:textId="77777777" w:rsidR="00E140D7" w:rsidRPr="00E140D7" w:rsidRDefault="00E140D7" w:rsidP="00E140D7">
      <w:pPr>
        <w:widowControl w:val="0"/>
        <w:numPr>
          <w:ilvl w:val="0"/>
          <w:numId w:val="4"/>
        </w:numPr>
        <w:tabs>
          <w:tab w:val="left" w:pos="851"/>
          <w:tab w:val="left" w:pos="1296"/>
        </w:tabs>
        <w:autoSpaceDE w:val="0"/>
        <w:autoSpaceDN w:val="0"/>
        <w:spacing w:after="0" w:line="240" w:lineRule="auto"/>
        <w:ind w:left="0" w:right="112" w:firstLine="567"/>
        <w:jc w:val="both"/>
        <w:rPr>
          <w:rFonts w:ascii="Times New Roman" w:hAnsi="Times New Roman" w:cs="Times New Roman"/>
          <w:sz w:val="24"/>
          <w:szCs w:val="24"/>
        </w:rPr>
      </w:pPr>
      <w:r w:rsidRPr="00E140D7">
        <w:rPr>
          <w:rFonts w:ascii="Times New Roman" w:hAnsi="Times New Roman" w:cs="Times New Roman"/>
          <w:sz w:val="24"/>
          <w:szCs w:val="24"/>
        </w:rPr>
        <w:t xml:space="preserve">Огнестрельное, сигнальное, пневматическое, газовое оружие, боеприпасы, холодное оружие (включая метательное), электрошоковые устройства и искровые разрядники, а также основные части огнестрельного </w:t>
      </w:r>
      <w:r w:rsidRPr="00E140D7">
        <w:rPr>
          <w:rFonts w:ascii="Times New Roman" w:hAnsi="Times New Roman" w:cs="Times New Roman"/>
          <w:spacing w:val="-2"/>
          <w:sz w:val="24"/>
          <w:szCs w:val="24"/>
        </w:rPr>
        <w:t>оружия;</w:t>
      </w:r>
    </w:p>
    <w:p w14:paraId="1DF5975D" w14:textId="77777777" w:rsidR="00E140D7" w:rsidRPr="00E140D7" w:rsidRDefault="00E140D7" w:rsidP="00E140D7">
      <w:pPr>
        <w:widowControl w:val="0"/>
        <w:numPr>
          <w:ilvl w:val="0"/>
          <w:numId w:val="4"/>
        </w:numPr>
        <w:tabs>
          <w:tab w:val="left" w:pos="851"/>
          <w:tab w:val="left" w:pos="1330"/>
        </w:tabs>
        <w:autoSpaceDE w:val="0"/>
        <w:autoSpaceDN w:val="0"/>
        <w:spacing w:after="0" w:line="240" w:lineRule="auto"/>
        <w:ind w:left="0" w:right="112" w:firstLine="567"/>
        <w:jc w:val="both"/>
        <w:rPr>
          <w:rFonts w:ascii="Times New Roman" w:hAnsi="Times New Roman" w:cs="Times New Roman"/>
          <w:sz w:val="24"/>
          <w:szCs w:val="24"/>
        </w:rPr>
      </w:pPr>
      <w:r w:rsidRPr="00E140D7">
        <w:rPr>
          <w:rFonts w:ascii="Times New Roman" w:hAnsi="Times New Roman" w:cs="Times New Roman"/>
          <w:sz w:val="24"/>
          <w:szCs w:val="24"/>
        </w:rPr>
        <w:t>Наркотические средства, психотропные, сильнодействующие, радиоактивные, взрывчатые, ядовитые, едкие, легковоспламеняющиеся и другие опасные вещества;</w:t>
      </w:r>
    </w:p>
    <w:p w14:paraId="71BC7DA9" w14:textId="77777777" w:rsidR="00E140D7" w:rsidRPr="00E140D7" w:rsidRDefault="00E140D7" w:rsidP="00E140D7">
      <w:pPr>
        <w:widowControl w:val="0"/>
        <w:numPr>
          <w:ilvl w:val="0"/>
          <w:numId w:val="4"/>
        </w:numPr>
        <w:tabs>
          <w:tab w:val="left" w:pos="851"/>
          <w:tab w:val="left" w:pos="1089"/>
        </w:tabs>
        <w:autoSpaceDE w:val="0"/>
        <w:autoSpaceDN w:val="0"/>
        <w:spacing w:after="0" w:line="240" w:lineRule="auto"/>
        <w:ind w:left="0" w:firstLine="567"/>
        <w:jc w:val="both"/>
        <w:rPr>
          <w:rFonts w:ascii="Times New Roman" w:hAnsi="Times New Roman" w:cs="Times New Roman"/>
          <w:sz w:val="24"/>
          <w:szCs w:val="24"/>
        </w:rPr>
      </w:pPr>
      <w:r w:rsidRPr="00E140D7">
        <w:rPr>
          <w:rFonts w:ascii="Times New Roman" w:hAnsi="Times New Roman" w:cs="Times New Roman"/>
          <w:sz w:val="24"/>
          <w:szCs w:val="24"/>
        </w:rPr>
        <w:t>Животные</w:t>
      </w:r>
      <w:r w:rsidRPr="00E140D7">
        <w:rPr>
          <w:rFonts w:ascii="Times New Roman" w:hAnsi="Times New Roman" w:cs="Times New Roman"/>
          <w:spacing w:val="-8"/>
          <w:sz w:val="24"/>
          <w:szCs w:val="24"/>
        </w:rPr>
        <w:t xml:space="preserve"> </w:t>
      </w:r>
      <w:r w:rsidRPr="00E140D7">
        <w:rPr>
          <w:rFonts w:ascii="Times New Roman" w:hAnsi="Times New Roman" w:cs="Times New Roman"/>
          <w:sz w:val="24"/>
          <w:szCs w:val="24"/>
        </w:rPr>
        <w:t>и</w:t>
      </w:r>
      <w:r w:rsidRPr="00E140D7">
        <w:rPr>
          <w:rFonts w:ascii="Times New Roman" w:hAnsi="Times New Roman" w:cs="Times New Roman"/>
          <w:spacing w:val="-4"/>
          <w:sz w:val="24"/>
          <w:szCs w:val="24"/>
        </w:rPr>
        <w:t xml:space="preserve"> </w:t>
      </w:r>
      <w:r w:rsidRPr="00E140D7">
        <w:rPr>
          <w:rFonts w:ascii="Times New Roman" w:hAnsi="Times New Roman" w:cs="Times New Roman"/>
          <w:sz w:val="24"/>
          <w:szCs w:val="24"/>
        </w:rPr>
        <w:t>растения,</w:t>
      </w:r>
      <w:r w:rsidRPr="00E140D7">
        <w:rPr>
          <w:rFonts w:ascii="Times New Roman" w:hAnsi="Times New Roman" w:cs="Times New Roman"/>
          <w:spacing w:val="-4"/>
          <w:sz w:val="24"/>
          <w:szCs w:val="24"/>
        </w:rPr>
        <w:t xml:space="preserve"> </w:t>
      </w:r>
      <w:r w:rsidRPr="00E140D7">
        <w:rPr>
          <w:rFonts w:ascii="Times New Roman" w:hAnsi="Times New Roman" w:cs="Times New Roman"/>
          <w:sz w:val="24"/>
          <w:szCs w:val="24"/>
        </w:rPr>
        <w:t>человеческие</w:t>
      </w:r>
      <w:r w:rsidRPr="00E140D7">
        <w:rPr>
          <w:rFonts w:ascii="Times New Roman" w:hAnsi="Times New Roman" w:cs="Times New Roman"/>
          <w:spacing w:val="-8"/>
          <w:sz w:val="24"/>
          <w:szCs w:val="24"/>
        </w:rPr>
        <w:t xml:space="preserve"> </w:t>
      </w:r>
      <w:r w:rsidRPr="00E140D7">
        <w:rPr>
          <w:rFonts w:ascii="Times New Roman" w:hAnsi="Times New Roman" w:cs="Times New Roman"/>
          <w:sz w:val="24"/>
          <w:szCs w:val="24"/>
        </w:rPr>
        <w:t>останки и</w:t>
      </w:r>
      <w:r w:rsidRPr="00E140D7">
        <w:rPr>
          <w:rFonts w:ascii="Times New Roman" w:hAnsi="Times New Roman" w:cs="Times New Roman"/>
          <w:spacing w:val="-7"/>
          <w:sz w:val="24"/>
          <w:szCs w:val="24"/>
        </w:rPr>
        <w:t xml:space="preserve"> </w:t>
      </w:r>
      <w:r w:rsidRPr="00E140D7">
        <w:rPr>
          <w:rFonts w:ascii="Times New Roman" w:hAnsi="Times New Roman" w:cs="Times New Roman"/>
          <w:spacing w:val="-4"/>
          <w:sz w:val="24"/>
          <w:szCs w:val="24"/>
        </w:rPr>
        <w:t>прах;</w:t>
      </w:r>
    </w:p>
    <w:p w14:paraId="672DA30B" w14:textId="77777777" w:rsidR="00E140D7" w:rsidRPr="00E140D7" w:rsidRDefault="00E140D7" w:rsidP="00E140D7">
      <w:pPr>
        <w:widowControl w:val="0"/>
        <w:numPr>
          <w:ilvl w:val="0"/>
          <w:numId w:val="4"/>
        </w:numPr>
        <w:tabs>
          <w:tab w:val="left" w:pos="851"/>
          <w:tab w:val="left" w:pos="1145"/>
        </w:tabs>
        <w:autoSpaceDE w:val="0"/>
        <w:autoSpaceDN w:val="0"/>
        <w:spacing w:after="0" w:line="240" w:lineRule="auto"/>
        <w:ind w:left="0" w:right="114" w:firstLine="567"/>
        <w:jc w:val="both"/>
        <w:rPr>
          <w:rFonts w:ascii="Times New Roman" w:hAnsi="Times New Roman" w:cs="Times New Roman"/>
          <w:sz w:val="24"/>
          <w:szCs w:val="24"/>
        </w:rPr>
      </w:pPr>
      <w:r w:rsidRPr="00E140D7">
        <w:rPr>
          <w:rFonts w:ascii="Times New Roman" w:hAnsi="Times New Roman" w:cs="Times New Roman"/>
          <w:sz w:val="24"/>
          <w:szCs w:val="24"/>
        </w:rPr>
        <w:t>Денежные знаки Российской Федерации и иностранная валюта (за исключением пересылаемых Центральным банком Российской Федерации и его учреждениями), дорожные чеки, ценные бумаги, золото и серебро в слитках, валюту, акцизные марки, драгоценные металлы и камни;</w:t>
      </w:r>
    </w:p>
    <w:p w14:paraId="5CD4D781" w14:textId="77777777" w:rsidR="00E140D7" w:rsidRPr="00E140D7" w:rsidRDefault="00E140D7" w:rsidP="00E140D7">
      <w:pPr>
        <w:widowControl w:val="0"/>
        <w:numPr>
          <w:ilvl w:val="0"/>
          <w:numId w:val="4"/>
        </w:numPr>
        <w:tabs>
          <w:tab w:val="left" w:pos="851"/>
          <w:tab w:val="left" w:pos="1089"/>
        </w:tabs>
        <w:autoSpaceDE w:val="0"/>
        <w:autoSpaceDN w:val="0"/>
        <w:spacing w:after="0" w:line="240" w:lineRule="auto"/>
        <w:ind w:left="0" w:firstLine="567"/>
        <w:jc w:val="both"/>
        <w:rPr>
          <w:rFonts w:ascii="Times New Roman" w:hAnsi="Times New Roman" w:cs="Times New Roman"/>
          <w:sz w:val="24"/>
          <w:szCs w:val="24"/>
        </w:rPr>
      </w:pPr>
      <w:r w:rsidRPr="00E140D7">
        <w:rPr>
          <w:rFonts w:ascii="Times New Roman" w:hAnsi="Times New Roman" w:cs="Times New Roman"/>
          <w:sz w:val="24"/>
          <w:szCs w:val="24"/>
        </w:rPr>
        <w:t>Скоропортящиеся</w:t>
      </w:r>
      <w:r w:rsidRPr="00E140D7">
        <w:rPr>
          <w:rFonts w:ascii="Times New Roman" w:hAnsi="Times New Roman" w:cs="Times New Roman"/>
          <w:spacing w:val="-10"/>
          <w:sz w:val="24"/>
          <w:szCs w:val="24"/>
        </w:rPr>
        <w:t xml:space="preserve"> </w:t>
      </w:r>
      <w:r w:rsidRPr="00E140D7">
        <w:rPr>
          <w:rFonts w:ascii="Times New Roman" w:hAnsi="Times New Roman" w:cs="Times New Roman"/>
          <w:sz w:val="24"/>
          <w:szCs w:val="24"/>
        </w:rPr>
        <w:t>продукты</w:t>
      </w:r>
      <w:r w:rsidRPr="00E140D7">
        <w:rPr>
          <w:rFonts w:ascii="Times New Roman" w:hAnsi="Times New Roman" w:cs="Times New Roman"/>
          <w:spacing w:val="-11"/>
          <w:sz w:val="24"/>
          <w:szCs w:val="24"/>
        </w:rPr>
        <w:t xml:space="preserve"> </w:t>
      </w:r>
      <w:r w:rsidRPr="00E140D7">
        <w:rPr>
          <w:rFonts w:ascii="Times New Roman" w:hAnsi="Times New Roman" w:cs="Times New Roman"/>
          <w:spacing w:val="-2"/>
          <w:sz w:val="24"/>
          <w:szCs w:val="24"/>
        </w:rPr>
        <w:t>питания;</w:t>
      </w:r>
    </w:p>
    <w:p w14:paraId="6C5C4907" w14:textId="77777777" w:rsidR="00E140D7" w:rsidRPr="00E140D7" w:rsidRDefault="00E140D7" w:rsidP="00E140D7">
      <w:pPr>
        <w:widowControl w:val="0"/>
        <w:numPr>
          <w:ilvl w:val="0"/>
          <w:numId w:val="4"/>
        </w:numPr>
        <w:tabs>
          <w:tab w:val="left" w:pos="851"/>
          <w:tab w:val="left" w:pos="1089"/>
        </w:tabs>
        <w:autoSpaceDE w:val="0"/>
        <w:autoSpaceDN w:val="0"/>
        <w:spacing w:after="0" w:line="240" w:lineRule="auto"/>
        <w:ind w:left="0" w:firstLine="567"/>
        <w:jc w:val="both"/>
        <w:rPr>
          <w:rFonts w:ascii="Times New Roman" w:hAnsi="Times New Roman" w:cs="Times New Roman"/>
          <w:sz w:val="24"/>
          <w:szCs w:val="24"/>
        </w:rPr>
      </w:pPr>
      <w:r w:rsidRPr="00E140D7">
        <w:rPr>
          <w:rFonts w:ascii="Times New Roman" w:hAnsi="Times New Roman" w:cs="Times New Roman"/>
          <w:sz w:val="24"/>
          <w:szCs w:val="24"/>
        </w:rPr>
        <w:t>Иммунобиологические</w:t>
      </w:r>
      <w:r w:rsidRPr="00E140D7">
        <w:rPr>
          <w:rFonts w:ascii="Times New Roman" w:hAnsi="Times New Roman" w:cs="Times New Roman"/>
          <w:spacing w:val="-17"/>
          <w:sz w:val="24"/>
          <w:szCs w:val="24"/>
        </w:rPr>
        <w:t xml:space="preserve"> </w:t>
      </w:r>
      <w:r w:rsidRPr="00E140D7">
        <w:rPr>
          <w:rFonts w:ascii="Times New Roman" w:hAnsi="Times New Roman" w:cs="Times New Roman"/>
          <w:sz w:val="24"/>
          <w:szCs w:val="24"/>
        </w:rPr>
        <w:t>препараты,</w:t>
      </w:r>
      <w:r w:rsidRPr="00E140D7">
        <w:rPr>
          <w:rFonts w:ascii="Times New Roman" w:hAnsi="Times New Roman" w:cs="Times New Roman"/>
          <w:spacing w:val="-13"/>
          <w:sz w:val="24"/>
          <w:szCs w:val="24"/>
        </w:rPr>
        <w:t xml:space="preserve"> </w:t>
      </w:r>
      <w:r w:rsidRPr="00E140D7">
        <w:rPr>
          <w:rFonts w:ascii="Times New Roman" w:hAnsi="Times New Roman" w:cs="Times New Roman"/>
          <w:sz w:val="24"/>
          <w:szCs w:val="24"/>
        </w:rPr>
        <w:t>биологические</w:t>
      </w:r>
      <w:r w:rsidRPr="00E140D7">
        <w:rPr>
          <w:rFonts w:ascii="Times New Roman" w:hAnsi="Times New Roman" w:cs="Times New Roman"/>
          <w:spacing w:val="-12"/>
          <w:sz w:val="24"/>
          <w:szCs w:val="24"/>
        </w:rPr>
        <w:t xml:space="preserve"> </w:t>
      </w:r>
      <w:r w:rsidRPr="00E140D7">
        <w:rPr>
          <w:rFonts w:ascii="Times New Roman" w:hAnsi="Times New Roman" w:cs="Times New Roman"/>
          <w:sz w:val="24"/>
          <w:szCs w:val="24"/>
        </w:rPr>
        <w:t>материалы,</w:t>
      </w:r>
      <w:r w:rsidRPr="00E140D7">
        <w:rPr>
          <w:rFonts w:ascii="Times New Roman" w:hAnsi="Times New Roman" w:cs="Times New Roman"/>
          <w:spacing w:val="-13"/>
          <w:sz w:val="24"/>
          <w:szCs w:val="24"/>
        </w:rPr>
        <w:t xml:space="preserve"> </w:t>
      </w:r>
      <w:r w:rsidRPr="00E140D7">
        <w:rPr>
          <w:rFonts w:ascii="Times New Roman" w:hAnsi="Times New Roman" w:cs="Times New Roman"/>
          <w:spacing w:val="-2"/>
          <w:sz w:val="24"/>
          <w:szCs w:val="24"/>
        </w:rPr>
        <w:t>кровь;</w:t>
      </w:r>
    </w:p>
    <w:p w14:paraId="2B6A713A" w14:textId="77777777" w:rsidR="00E140D7" w:rsidRPr="00E140D7" w:rsidRDefault="00E140D7" w:rsidP="00E140D7">
      <w:pPr>
        <w:widowControl w:val="0"/>
        <w:numPr>
          <w:ilvl w:val="0"/>
          <w:numId w:val="4"/>
        </w:numPr>
        <w:tabs>
          <w:tab w:val="left" w:pos="851"/>
          <w:tab w:val="left" w:pos="1243"/>
        </w:tabs>
        <w:autoSpaceDE w:val="0"/>
        <w:autoSpaceDN w:val="0"/>
        <w:spacing w:after="0" w:line="240" w:lineRule="auto"/>
        <w:ind w:left="0" w:right="115" w:firstLine="567"/>
        <w:jc w:val="both"/>
        <w:rPr>
          <w:rFonts w:ascii="Times New Roman" w:hAnsi="Times New Roman" w:cs="Times New Roman"/>
          <w:sz w:val="24"/>
          <w:szCs w:val="24"/>
        </w:rPr>
      </w:pPr>
      <w:r w:rsidRPr="00E140D7">
        <w:rPr>
          <w:rFonts w:ascii="Times New Roman" w:hAnsi="Times New Roman" w:cs="Times New Roman"/>
          <w:sz w:val="24"/>
          <w:szCs w:val="24"/>
        </w:rPr>
        <w:t>Химические реагенты, химические реактивы, иные химически активные вещества, препараты, смеси в любой форме, в том числе в твердой, жидкой, газообразной или иной химической форме;</w:t>
      </w:r>
    </w:p>
    <w:p w14:paraId="2D869643" w14:textId="77777777" w:rsidR="00E140D7" w:rsidRPr="00E140D7" w:rsidRDefault="00E140D7" w:rsidP="00E140D7">
      <w:pPr>
        <w:widowControl w:val="0"/>
        <w:numPr>
          <w:ilvl w:val="0"/>
          <w:numId w:val="4"/>
        </w:numPr>
        <w:tabs>
          <w:tab w:val="left" w:pos="851"/>
          <w:tab w:val="left" w:pos="1140"/>
        </w:tabs>
        <w:autoSpaceDE w:val="0"/>
        <w:autoSpaceDN w:val="0"/>
        <w:spacing w:after="0" w:line="240" w:lineRule="auto"/>
        <w:ind w:left="0" w:right="116" w:firstLine="567"/>
        <w:jc w:val="both"/>
        <w:rPr>
          <w:rFonts w:ascii="Times New Roman" w:hAnsi="Times New Roman" w:cs="Times New Roman"/>
          <w:sz w:val="24"/>
          <w:szCs w:val="24"/>
        </w:rPr>
      </w:pPr>
      <w:r w:rsidRPr="00E140D7">
        <w:rPr>
          <w:rFonts w:ascii="Times New Roman" w:hAnsi="Times New Roman" w:cs="Times New Roman"/>
          <w:sz w:val="24"/>
          <w:szCs w:val="24"/>
        </w:rPr>
        <w:t>Предметы и вещества, которые по своему характеру или упаковке могут представлять опасность для сотрудников Исполнителя и иных лиц, загрязнять или портить (повреждать) другие отправления и оборудование</w:t>
      </w:r>
    </w:p>
    <w:p w14:paraId="1F3F5A2A" w14:textId="77777777" w:rsidR="00E140D7" w:rsidRPr="00E140D7" w:rsidRDefault="00E140D7" w:rsidP="00E140D7">
      <w:pPr>
        <w:widowControl w:val="0"/>
        <w:numPr>
          <w:ilvl w:val="0"/>
          <w:numId w:val="4"/>
        </w:numPr>
        <w:tabs>
          <w:tab w:val="left" w:pos="851"/>
          <w:tab w:val="left" w:pos="1089"/>
        </w:tabs>
        <w:autoSpaceDE w:val="0"/>
        <w:autoSpaceDN w:val="0"/>
        <w:spacing w:after="0" w:line="240" w:lineRule="auto"/>
        <w:ind w:left="0" w:firstLine="567"/>
        <w:jc w:val="both"/>
        <w:rPr>
          <w:rFonts w:ascii="Times New Roman" w:hAnsi="Times New Roman" w:cs="Times New Roman"/>
          <w:sz w:val="24"/>
          <w:szCs w:val="24"/>
        </w:rPr>
      </w:pPr>
      <w:r w:rsidRPr="00E140D7">
        <w:rPr>
          <w:rFonts w:ascii="Times New Roman" w:hAnsi="Times New Roman" w:cs="Times New Roman"/>
          <w:sz w:val="24"/>
          <w:szCs w:val="24"/>
        </w:rPr>
        <w:t>Любые</w:t>
      </w:r>
      <w:r w:rsidRPr="00E140D7">
        <w:rPr>
          <w:rFonts w:ascii="Times New Roman" w:hAnsi="Times New Roman" w:cs="Times New Roman"/>
          <w:spacing w:val="-10"/>
          <w:sz w:val="24"/>
          <w:szCs w:val="24"/>
        </w:rPr>
        <w:t xml:space="preserve"> </w:t>
      </w:r>
      <w:r w:rsidRPr="00E140D7">
        <w:rPr>
          <w:rFonts w:ascii="Times New Roman" w:hAnsi="Times New Roman" w:cs="Times New Roman"/>
          <w:sz w:val="24"/>
          <w:szCs w:val="24"/>
        </w:rPr>
        <w:t>документы,</w:t>
      </w:r>
      <w:r w:rsidRPr="00E140D7">
        <w:rPr>
          <w:rFonts w:ascii="Times New Roman" w:hAnsi="Times New Roman" w:cs="Times New Roman"/>
          <w:spacing w:val="-9"/>
          <w:sz w:val="24"/>
          <w:szCs w:val="24"/>
        </w:rPr>
        <w:t xml:space="preserve"> </w:t>
      </w:r>
      <w:r w:rsidRPr="00E140D7">
        <w:rPr>
          <w:rFonts w:ascii="Times New Roman" w:hAnsi="Times New Roman" w:cs="Times New Roman"/>
          <w:sz w:val="24"/>
          <w:szCs w:val="24"/>
        </w:rPr>
        <w:t>удостоверяющие</w:t>
      </w:r>
      <w:r w:rsidRPr="00E140D7">
        <w:rPr>
          <w:rFonts w:ascii="Times New Roman" w:hAnsi="Times New Roman" w:cs="Times New Roman"/>
          <w:spacing w:val="-10"/>
          <w:sz w:val="24"/>
          <w:szCs w:val="24"/>
        </w:rPr>
        <w:t xml:space="preserve"> </w:t>
      </w:r>
      <w:r w:rsidRPr="00E140D7">
        <w:rPr>
          <w:rFonts w:ascii="Times New Roman" w:hAnsi="Times New Roman" w:cs="Times New Roman"/>
          <w:spacing w:val="-2"/>
          <w:sz w:val="24"/>
          <w:szCs w:val="24"/>
        </w:rPr>
        <w:t>личность;</w:t>
      </w:r>
    </w:p>
    <w:p w14:paraId="5C72BE38" w14:textId="77777777" w:rsidR="00E140D7" w:rsidRPr="00E140D7" w:rsidRDefault="00E140D7" w:rsidP="00E140D7">
      <w:pPr>
        <w:widowControl w:val="0"/>
        <w:numPr>
          <w:ilvl w:val="0"/>
          <w:numId w:val="4"/>
        </w:numPr>
        <w:tabs>
          <w:tab w:val="left" w:pos="851"/>
          <w:tab w:val="left" w:pos="1156"/>
        </w:tabs>
        <w:autoSpaceDE w:val="0"/>
        <w:autoSpaceDN w:val="0"/>
        <w:spacing w:after="0" w:line="240" w:lineRule="auto"/>
        <w:ind w:left="0" w:right="105" w:firstLine="567"/>
        <w:jc w:val="both"/>
        <w:rPr>
          <w:rFonts w:ascii="Times New Roman" w:hAnsi="Times New Roman" w:cs="Times New Roman"/>
          <w:sz w:val="24"/>
          <w:szCs w:val="24"/>
        </w:rPr>
      </w:pPr>
      <w:r w:rsidRPr="00E140D7">
        <w:rPr>
          <w:rFonts w:ascii="Times New Roman" w:hAnsi="Times New Roman" w:cs="Times New Roman"/>
          <w:sz w:val="24"/>
          <w:szCs w:val="24"/>
        </w:rPr>
        <w:t>Контрафактная продукция, в том числе товары под товарным знаком, полностью идентичным или едва отличимым от зарегистрированного товарного знака, без разрешения или без ведома владельца зарегистрированного товарного знака (также обычно называемые «поддельными товарами» или «подделками»);</w:t>
      </w:r>
    </w:p>
    <w:p w14:paraId="38F856B1" w14:textId="77777777" w:rsidR="00E140D7" w:rsidRPr="00E140D7" w:rsidRDefault="00E140D7" w:rsidP="00E140D7">
      <w:pPr>
        <w:widowControl w:val="0"/>
        <w:numPr>
          <w:ilvl w:val="0"/>
          <w:numId w:val="4"/>
        </w:numPr>
        <w:tabs>
          <w:tab w:val="left" w:pos="851"/>
          <w:tab w:val="left" w:pos="1156"/>
        </w:tabs>
        <w:autoSpaceDE w:val="0"/>
        <w:autoSpaceDN w:val="0"/>
        <w:spacing w:after="0" w:line="240" w:lineRule="auto"/>
        <w:ind w:left="0" w:right="105" w:firstLine="567"/>
        <w:jc w:val="both"/>
        <w:rPr>
          <w:rFonts w:ascii="Times New Roman" w:hAnsi="Times New Roman" w:cs="Times New Roman"/>
          <w:sz w:val="24"/>
          <w:szCs w:val="24"/>
        </w:rPr>
      </w:pPr>
      <w:r w:rsidRPr="00E140D7">
        <w:rPr>
          <w:rFonts w:ascii="Times New Roman" w:hAnsi="Times New Roman" w:cs="Times New Roman"/>
          <w:sz w:val="24"/>
          <w:szCs w:val="24"/>
        </w:rPr>
        <w:t>Художественные ценности (картины, иконы, антиквариат, книги, выпущенные до 1950 г.);</w:t>
      </w:r>
    </w:p>
    <w:p w14:paraId="2A2290CE" w14:textId="77777777" w:rsidR="00E140D7" w:rsidRPr="00E140D7" w:rsidRDefault="00E140D7" w:rsidP="00E140D7">
      <w:pPr>
        <w:widowControl w:val="0"/>
        <w:numPr>
          <w:ilvl w:val="0"/>
          <w:numId w:val="4"/>
        </w:numPr>
        <w:tabs>
          <w:tab w:val="left" w:pos="851"/>
          <w:tab w:val="left" w:pos="1157"/>
        </w:tabs>
        <w:autoSpaceDE w:val="0"/>
        <w:autoSpaceDN w:val="0"/>
        <w:spacing w:after="0" w:line="240" w:lineRule="auto"/>
        <w:ind w:left="0" w:firstLine="567"/>
        <w:jc w:val="both"/>
        <w:rPr>
          <w:rFonts w:ascii="Times New Roman" w:hAnsi="Times New Roman" w:cs="Times New Roman"/>
          <w:sz w:val="24"/>
          <w:szCs w:val="24"/>
        </w:rPr>
      </w:pPr>
      <w:r w:rsidRPr="00E140D7">
        <w:rPr>
          <w:rFonts w:ascii="Times New Roman" w:hAnsi="Times New Roman" w:cs="Times New Roman"/>
          <w:sz w:val="24"/>
          <w:szCs w:val="24"/>
        </w:rPr>
        <w:t>Порнографические</w:t>
      </w:r>
      <w:r w:rsidRPr="00E140D7">
        <w:rPr>
          <w:rFonts w:ascii="Times New Roman" w:hAnsi="Times New Roman" w:cs="Times New Roman"/>
          <w:spacing w:val="-17"/>
          <w:sz w:val="24"/>
          <w:szCs w:val="24"/>
        </w:rPr>
        <w:t xml:space="preserve"> </w:t>
      </w:r>
      <w:r w:rsidRPr="00E140D7">
        <w:rPr>
          <w:rFonts w:ascii="Times New Roman" w:hAnsi="Times New Roman" w:cs="Times New Roman"/>
          <w:spacing w:val="-2"/>
          <w:sz w:val="24"/>
          <w:szCs w:val="24"/>
        </w:rPr>
        <w:t>материалы;</w:t>
      </w:r>
    </w:p>
    <w:p w14:paraId="0B19F3C6" w14:textId="77777777" w:rsidR="00E140D7" w:rsidRPr="00E140D7" w:rsidRDefault="00E140D7" w:rsidP="00E140D7">
      <w:pPr>
        <w:widowControl w:val="0"/>
        <w:numPr>
          <w:ilvl w:val="0"/>
          <w:numId w:val="4"/>
        </w:numPr>
        <w:tabs>
          <w:tab w:val="left" w:pos="851"/>
          <w:tab w:val="left" w:pos="1159"/>
        </w:tabs>
        <w:autoSpaceDE w:val="0"/>
        <w:autoSpaceDN w:val="0"/>
        <w:spacing w:after="0" w:line="240" w:lineRule="auto"/>
        <w:ind w:left="0" w:right="114" w:firstLine="567"/>
        <w:jc w:val="both"/>
        <w:rPr>
          <w:rFonts w:ascii="Times New Roman" w:hAnsi="Times New Roman" w:cs="Times New Roman"/>
          <w:sz w:val="24"/>
          <w:szCs w:val="24"/>
        </w:rPr>
      </w:pPr>
      <w:r w:rsidRPr="00E140D7">
        <w:rPr>
          <w:rFonts w:ascii="Times New Roman" w:hAnsi="Times New Roman" w:cs="Times New Roman"/>
          <w:sz w:val="24"/>
          <w:szCs w:val="24"/>
        </w:rPr>
        <w:t>Этиловый спирт (в том числе денатурат) и нефасованная спиртосодержащая продукция с содержанием этилового спирта более 25% объема готовой продукции;</w:t>
      </w:r>
    </w:p>
    <w:p w14:paraId="7DA9AA99" w14:textId="77777777" w:rsidR="00E140D7" w:rsidRPr="00E140D7" w:rsidRDefault="00E140D7" w:rsidP="00E140D7">
      <w:pPr>
        <w:widowControl w:val="0"/>
        <w:numPr>
          <w:ilvl w:val="0"/>
          <w:numId w:val="4"/>
        </w:numPr>
        <w:tabs>
          <w:tab w:val="left" w:pos="851"/>
          <w:tab w:val="left" w:pos="1159"/>
        </w:tabs>
        <w:autoSpaceDE w:val="0"/>
        <w:autoSpaceDN w:val="0"/>
        <w:spacing w:after="0" w:line="240" w:lineRule="auto"/>
        <w:ind w:left="0" w:right="114" w:firstLine="567"/>
        <w:jc w:val="both"/>
        <w:rPr>
          <w:rFonts w:ascii="Times New Roman" w:hAnsi="Times New Roman" w:cs="Times New Roman"/>
          <w:sz w:val="24"/>
          <w:szCs w:val="24"/>
        </w:rPr>
      </w:pPr>
      <w:r w:rsidRPr="00E140D7">
        <w:rPr>
          <w:rFonts w:ascii="Times New Roman" w:hAnsi="Times New Roman" w:cs="Times New Roman"/>
          <w:sz w:val="24"/>
          <w:szCs w:val="24"/>
        </w:rPr>
        <w:t>Табак и табачные изделия, в том числе сигареты, сигары, рассыпной табак, бездымный табак, табак для кальяна;</w:t>
      </w:r>
    </w:p>
    <w:p w14:paraId="7102AE35" w14:textId="77777777" w:rsidR="00E140D7" w:rsidRPr="00E140D7" w:rsidRDefault="00E140D7" w:rsidP="00E140D7">
      <w:pPr>
        <w:widowControl w:val="0"/>
        <w:numPr>
          <w:ilvl w:val="0"/>
          <w:numId w:val="4"/>
        </w:numPr>
        <w:tabs>
          <w:tab w:val="left" w:pos="851"/>
          <w:tab w:val="left" w:pos="1159"/>
        </w:tabs>
        <w:autoSpaceDE w:val="0"/>
        <w:autoSpaceDN w:val="0"/>
        <w:spacing w:after="0" w:line="240" w:lineRule="auto"/>
        <w:ind w:left="0" w:right="114" w:firstLine="567"/>
        <w:jc w:val="both"/>
        <w:rPr>
          <w:rFonts w:ascii="Times New Roman" w:hAnsi="Times New Roman" w:cs="Times New Roman"/>
          <w:sz w:val="24"/>
          <w:szCs w:val="24"/>
        </w:rPr>
      </w:pPr>
      <w:r w:rsidRPr="00E140D7">
        <w:rPr>
          <w:rFonts w:ascii="Times New Roman" w:hAnsi="Times New Roman" w:cs="Times New Roman"/>
          <w:sz w:val="24"/>
          <w:szCs w:val="24"/>
        </w:rPr>
        <w:t>Электронные сигареты и их компоненты, любые другие подобные устройства, основанные на принципе испарения или аэрозоля, а также любые негорючие жидкости или гели, независимо от содержания никотина, которые могут использоваться с подобными устройствами;</w:t>
      </w:r>
    </w:p>
    <w:p w14:paraId="0EE2268F" w14:textId="77777777" w:rsidR="00E140D7" w:rsidRPr="00E140D7" w:rsidRDefault="00E140D7" w:rsidP="00E140D7">
      <w:pPr>
        <w:widowControl w:val="0"/>
        <w:numPr>
          <w:ilvl w:val="0"/>
          <w:numId w:val="4"/>
        </w:numPr>
        <w:tabs>
          <w:tab w:val="left" w:pos="851"/>
          <w:tab w:val="left" w:pos="1159"/>
        </w:tabs>
        <w:autoSpaceDE w:val="0"/>
        <w:autoSpaceDN w:val="0"/>
        <w:spacing w:after="0" w:line="240" w:lineRule="auto"/>
        <w:ind w:left="0" w:right="114" w:firstLine="567"/>
        <w:jc w:val="both"/>
        <w:rPr>
          <w:rFonts w:ascii="Times New Roman" w:hAnsi="Times New Roman" w:cs="Times New Roman"/>
          <w:sz w:val="24"/>
          <w:szCs w:val="24"/>
        </w:rPr>
      </w:pPr>
      <w:r w:rsidRPr="00E140D7">
        <w:rPr>
          <w:rFonts w:ascii="Times New Roman" w:hAnsi="Times New Roman" w:cs="Times New Roman"/>
          <w:sz w:val="24"/>
          <w:szCs w:val="24"/>
        </w:rPr>
        <w:t>Незадекларированные, подакцизные грузы или товары, требующие получения разрешения или оформления в установленном порядке;</w:t>
      </w:r>
    </w:p>
    <w:p w14:paraId="14EE06CE" w14:textId="77777777" w:rsidR="00E140D7" w:rsidRPr="00E140D7" w:rsidRDefault="00E140D7" w:rsidP="00E140D7">
      <w:pPr>
        <w:widowControl w:val="0"/>
        <w:numPr>
          <w:ilvl w:val="0"/>
          <w:numId w:val="4"/>
        </w:numPr>
        <w:tabs>
          <w:tab w:val="left" w:pos="851"/>
          <w:tab w:val="left" w:pos="1159"/>
        </w:tabs>
        <w:autoSpaceDE w:val="0"/>
        <w:autoSpaceDN w:val="0"/>
        <w:spacing w:after="0" w:line="240" w:lineRule="auto"/>
        <w:ind w:left="0" w:right="114" w:firstLine="567"/>
        <w:jc w:val="both"/>
        <w:rPr>
          <w:rFonts w:ascii="Times New Roman" w:hAnsi="Times New Roman" w:cs="Times New Roman"/>
          <w:sz w:val="24"/>
          <w:szCs w:val="24"/>
        </w:rPr>
      </w:pPr>
      <w:r w:rsidRPr="00E140D7">
        <w:rPr>
          <w:rFonts w:ascii="Times New Roman" w:hAnsi="Times New Roman" w:cs="Times New Roman"/>
          <w:sz w:val="24"/>
          <w:szCs w:val="24"/>
        </w:rPr>
        <w:t>Другие вложения, в отношение которых, по мнению Экспедитора, не может быть обеспечена безопасность или законность пересылки.</w:t>
      </w:r>
    </w:p>
    <w:p w14:paraId="0A87D1EC" w14:textId="77777777" w:rsidR="00E140D7" w:rsidRPr="00926517" w:rsidRDefault="00E140D7" w:rsidP="00E140D7">
      <w:pPr>
        <w:tabs>
          <w:tab w:val="left" w:pos="851"/>
        </w:tabs>
        <w:ind w:hanging="2"/>
        <w:rPr>
          <w:sz w:val="20"/>
          <w:szCs w:val="20"/>
        </w:rPr>
      </w:pPr>
    </w:p>
    <w:p w14:paraId="3EB3E7A3" w14:textId="6F3A5F39" w:rsidR="00A539B9" w:rsidRDefault="00A539B9">
      <w:pPr>
        <w:spacing w:after="0"/>
        <w:rPr>
          <w:rFonts w:ascii="Times New Roman" w:hAnsi="Times New Roman" w:cs="Times New Roman"/>
          <w:sz w:val="18"/>
          <w:szCs w:val="18"/>
        </w:rPr>
      </w:pPr>
    </w:p>
    <w:sectPr w:rsidR="00A539B9">
      <w:pgSz w:w="11906" w:h="16838"/>
      <w:pgMar w:top="284" w:right="284"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C3AF" w14:textId="77777777" w:rsidR="0012276A" w:rsidRDefault="0012276A">
      <w:pPr>
        <w:spacing w:after="0" w:line="240" w:lineRule="auto"/>
      </w:pPr>
      <w:r>
        <w:separator/>
      </w:r>
    </w:p>
  </w:endnote>
  <w:endnote w:type="continuationSeparator" w:id="0">
    <w:p w14:paraId="44C3ABB8" w14:textId="77777777" w:rsidR="0012276A" w:rsidRDefault="0012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A73D" w14:textId="77777777" w:rsidR="0012276A" w:rsidRDefault="0012276A">
      <w:pPr>
        <w:spacing w:after="0" w:line="240" w:lineRule="auto"/>
      </w:pPr>
      <w:r>
        <w:separator/>
      </w:r>
    </w:p>
  </w:footnote>
  <w:footnote w:type="continuationSeparator" w:id="0">
    <w:p w14:paraId="01C0F86E" w14:textId="77777777" w:rsidR="0012276A" w:rsidRDefault="0012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106D6"/>
    <w:multiLevelType w:val="hybridMultilevel"/>
    <w:tmpl w:val="8D101E78"/>
    <w:lvl w:ilvl="0" w:tplc="60EE0158">
      <w:start w:val="1"/>
      <w:numFmt w:val="decimal"/>
      <w:lvlText w:val="%1."/>
      <w:lvlJc w:val="left"/>
      <w:pPr>
        <w:ind w:left="102" w:hanging="489"/>
      </w:pPr>
      <w:rPr>
        <w:rFonts w:ascii="Times New Roman" w:eastAsia="Times New Roman" w:hAnsi="Times New Roman" w:cs="Times New Roman" w:hint="default"/>
        <w:b/>
        <w:bCs/>
        <w:i w:val="0"/>
        <w:iCs w:val="0"/>
        <w:spacing w:val="0"/>
        <w:sz w:val="22"/>
        <w:szCs w:val="22"/>
        <w:lang w:val="ru-RU" w:eastAsia="en-US" w:bidi="ar-SA"/>
      </w:rPr>
    </w:lvl>
    <w:lvl w:ilvl="1" w:tplc="A0EADB54">
      <w:start w:val="1"/>
      <w:numFmt w:val="bullet"/>
      <w:lvlText w:val="•"/>
      <w:lvlJc w:val="left"/>
      <w:pPr>
        <w:ind w:left="1046" w:hanging="489"/>
      </w:pPr>
      <w:rPr>
        <w:rFonts w:hint="default"/>
        <w:lang w:val="ru-RU" w:eastAsia="en-US" w:bidi="ar-SA"/>
      </w:rPr>
    </w:lvl>
    <w:lvl w:ilvl="2" w:tplc="B3F4181A">
      <w:start w:val="1"/>
      <w:numFmt w:val="bullet"/>
      <w:lvlText w:val="•"/>
      <w:lvlJc w:val="left"/>
      <w:pPr>
        <w:ind w:left="1993" w:hanging="489"/>
      </w:pPr>
      <w:rPr>
        <w:rFonts w:hint="default"/>
        <w:lang w:val="ru-RU" w:eastAsia="en-US" w:bidi="ar-SA"/>
      </w:rPr>
    </w:lvl>
    <w:lvl w:ilvl="3" w:tplc="1F30EEA4">
      <w:start w:val="1"/>
      <w:numFmt w:val="bullet"/>
      <w:lvlText w:val="•"/>
      <w:lvlJc w:val="left"/>
      <w:pPr>
        <w:ind w:left="2939" w:hanging="489"/>
      </w:pPr>
      <w:rPr>
        <w:rFonts w:hint="default"/>
        <w:lang w:val="ru-RU" w:eastAsia="en-US" w:bidi="ar-SA"/>
      </w:rPr>
    </w:lvl>
    <w:lvl w:ilvl="4" w:tplc="BBE4A1D0">
      <w:start w:val="1"/>
      <w:numFmt w:val="bullet"/>
      <w:lvlText w:val="•"/>
      <w:lvlJc w:val="left"/>
      <w:pPr>
        <w:ind w:left="3886" w:hanging="489"/>
      </w:pPr>
      <w:rPr>
        <w:rFonts w:hint="default"/>
        <w:lang w:val="ru-RU" w:eastAsia="en-US" w:bidi="ar-SA"/>
      </w:rPr>
    </w:lvl>
    <w:lvl w:ilvl="5" w:tplc="55484408">
      <w:start w:val="1"/>
      <w:numFmt w:val="bullet"/>
      <w:lvlText w:val="•"/>
      <w:lvlJc w:val="left"/>
      <w:pPr>
        <w:ind w:left="4833" w:hanging="489"/>
      </w:pPr>
      <w:rPr>
        <w:rFonts w:hint="default"/>
        <w:lang w:val="ru-RU" w:eastAsia="en-US" w:bidi="ar-SA"/>
      </w:rPr>
    </w:lvl>
    <w:lvl w:ilvl="6" w:tplc="54EEA576">
      <w:start w:val="1"/>
      <w:numFmt w:val="bullet"/>
      <w:lvlText w:val="•"/>
      <w:lvlJc w:val="left"/>
      <w:pPr>
        <w:ind w:left="5779" w:hanging="489"/>
      </w:pPr>
      <w:rPr>
        <w:rFonts w:hint="default"/>
        <w:lang w:val="ru-RU" w:eastAsia="en-US" w:bidi="ar-SA"/>
      </w:rPr>
    </w:lvl>
    <w:lvl w:ilvl="7" w:tplc="3DCC1282">
      <w:start w:val="1"/>
      <w:numFmt w:val="bullet"/>
      <w:lvlText w:val="•"/>
      <w:lvlJc w:val="left"/>
      <w:pPr>
        <w:ind w:left="6726" w:hanging="489"/>
      </w:pPr>
      <w:rPr>
        <w:rFonts w:hint="default"/>
        <w:lang w:val="ru-RU" w:eastAsia="en-US" w:bidi="ar-SA"/>
      </w:rPr>
    </w:lvl>
    <w:lvl w:ilvl="8" w:tplc="88E2E99A">
      <w:start w:val="1"/>
      <w:numFmt w:val="bullet"/>
      <w:lvlText w:val="•"/>
      <w:lvlJc w:val="left"/>
      <w:pPr>
        <w:ind w:left="7673" w:hanging="489"/>
      </w:pPr>
      <w:rPr>
        <w:rFonts w:hint="default"/>
        <w:lang w:val="ru-RU" w:eastAsia="en-US" w:bidi="ar-SA"/>
      </w:rPr>
    </w:lvl>
  </w:abstractNum>
  <w:abstractNum w:abstractNumId="1" w15:restartNumberingAfterBreak="0">
    <w:nsid w:val="3AD70A2F"/>
    <w:multiLevelType w:val="hybridMultilevel"/>
    <w:tmpl w:val="BB16DF86"/>
    <w:lvl w:ilvl="0" w:tplc="CA28ECA2">
      <w:start w:val="150"/>
      <w:numFmt w:val="bullet"/>
      <w:lvlText w:val=""/>
      <w:lvlJc w:val="left"/>
      <w:pPr>
        <w:ind w:left="720" w:hanging="360"/>
      </w:pPr>
      <w:rPr>
        <w:rFonts w:ascii="Symbol" w:eastAsiaTheme="minorHAnsi" w:hAnsi="Symbol" w:cs="Times New Roman" w:hint="default"/>
      </w:rPr>
    </w:lvl>
    <w:lvl w:ilvl="1" w:tplc="BBF6483A">
      <w:start w:val="1"/>
      <w:numFmt w:val="bullet"/>
      <w:lvlText w:val="o"/>
      <w:lvlJc w:val="left"/>
      <w:pPr>
        <w:ind w:left="1440" w:hanging="360"/>
      </w:pPr>
      <w:rPr>
        <w:rFonts w:ascii="Courier New" w:hAnsi="Courier New" w:cs="Courier New" w:hint="default"/>
      </w:rPr>
    </w:lvl>
    <w:lvl w:ilvl="2" w:tplc="31FAC052">
      <w:start w:val="1"/>
      <w:numFmt w:val="bullet"/>
      <w:lvlText w:val=""/>
      <w:lvlJc w:val="left"/>
      <w:pPr>
        <w:ind w:left="2160" w:hanging="360"/>
      </w:pPr>
      <w:rPr>
        <w:rFonts w:ascii="Wingdings" w:hAnsi="Wingdings" w:hint="default"/>
      </w:rPr>
    </w:lvl>
    <w:lvl w:ilvl="3" w:tplc="80B66C48">
      <w:start w:val="1"/>
      <w:numFmt w:val="bullet"/>
      <w:lvlText w:val=""/>
      <w:lvlJc w:val="left"/>
      <w:pPr>
        <w:ind w:left="2880" w:hanging="360"/>
      </w:pPr>
      <w:rPr>
        <w:rFonts w:ascii="Symbol" w:hAnsi="Symbol" w:hint="default"/>
      </w:rPr>
    </w:lvl>
    <w:lvl w:ilvl="4" w:tplc="A66890A4">
      <w:start w:val="1"/>
      <w:numFmt w:val="bullet"/>
      <w:lvlText w:val="o"/>
      <w:lvlJc w:val="left"/>
      <w:pPr>
        <w:ind w:left="3600" w:hanging="360"/>
      </w:pPr>
      <w:rPr>
        <w:rFonts w:ascii="Courier New" w:hAnsi="Courier New" w:cs="Courier New" w:hint="default"/>
      </w:rPr>
    </w:lvl>
    <w:lvl w:ilvl="5" w:tplc="8A4AB9C4">
      <w:start w:val="1"/>
      <w:numFmt w:val="bullet"/>
      <w:lvlText w:val=""/>
      <w:lvlJc w:val="left"/>
      <w:pPr>
        <w:ind w:left="4320" w:hanging="360"/>
      </w:pPr>
      <w:rPr>
        <w:rFonts w:ascii="Wingdings" w:hAnsi="Wingdings" w:hint="default"/>
      </w:rPr>
    </w:lvl>
    <w:lvl w:ilvl="6" w:tplc="0860A684">
      <w:start w:val="1"/>
      <w:numFmt w:val="bullet"/>
      <w:lvlText w:val=""/>
      <w:lvlJc w:val="left"/>
      <w:pPr>
        <w:ind w:left="5040" w:hanging="360"/>
      </w:pPr>
      <w:rPr>
        <w:rFonts w:ascii="Symbol" w:hAnsi="Symbol" w:hint="default"/>
      </w:rPr>
    </w:lvl>
    <w:lvl w:ilvl="7" w:tplc="8E12C912">
      <w:start w:val="1"/>
      <w:numFmt w:val="bullet"/>
      <w:lvlText w:val="o"/>
      <w:lvlJc w:val="left"/>
      <w:pPr>
        <w:ind w:left="5760" w:hanging="360"/>
      </w:pPr>
      <w:rPr>
        <w:rFonts w:ascii="Courier New" w:hAnsi="Courier New" w:cs="Courier New" w:hint="default"/>
      </w:rPr>
    </w:lvl>
    <w:lvl w:ilvl="8" w:tplc="46188E92">
      <w:start w:val="1"/>
      <w:numFmt w:val="bullet"/>
      <w:lvlText w:val=""/>
      <w:lvlJc w:val="left"/>
      <w:pPr>
        <w:ind w:left="6480" w:hanging="360"/>
      </w:pPr>
      <w:rPr>
        <w:rFonts w:ascii="Wingdings" w:hAnsi="Wingdings" w:hint="default"/>
      </w:rPr>
    </w:lvl>
  </w:abstractNum>
  <w:abstractNum w:abstractNumId="2" w15:restartNumberingAfterBreak="0">
    <w:nsid w:val="573D18EE"/>
    <w:multiLevelType w:val="hybridMultilevel"/>
    <w:tmpl w:val="0D3E695A"/>
    <w:lvl w:ilvl="0" w:tplc="2F7E40B6">
      <w:start w:val="600"/>
      <w:numFmt w:val="bullet"/>
      <w:lvlText w:val=""/>
      <w:lvlJc w:val="left"/>
      <w:pPr>
        <w:ind w:left="720" w:hanging="360"/>
      </w:pPr>
      <w:rPr>
        <w:rFonts w:ascii="Symbol" w:eastAsiaTheme="minorHAnsi" w:hAnsi="Symbol" w:cs="Times New Roman" w:hint="default"/>
      </w:rPr>
    </w:lvl>
    <w:lvl w:ilvl="1" w:tplc="183649BA">
      <w:start w:val="1"/>
      <w:numFmt w:val="bullet"/>
      <w:lvlText w:val="o"/>
      <w:lvlJc w:val="left"/>
      <w:pPr>
        <w:ind w:left="1440" w:hanging="360"/>
      </w:pPr>
      <w:rPr>
        <w:rFonts w:ascii="Courier New" w:hAnsi="Courier New" w:cs="Courier New" w:hint="default"/>
      </w:rPr>
    </w:lvl>
    <w:lvl w:ilvl="2" w:tplc="C9B48266">
      <w:start w:val="1"/>
      <w:numFmt w:val="bullet"/>
      <w:lvlText w:val=""/>
      <w:lvlJc w:val="left"/>
      <w:pPr>
        <w:ind w:left="2160" w:hanging="360"/>
      </w:pPr>
      <w:rPr>
        <w:rFonts w:ascii="Wingdings" w:hAnsi="Wingdings" w:hint="default"/>
      </w:rPr>
    </w:lvl>
    <w:lvl w:ilvl="3" w:tplc="188C2988">
      <w:start w:val="1"/>
      <w:numFmt w:val="bullet"/>
      <w:lvlText w:val=""/>
      <w:lvlJc w:val="left"/>
      <w:pPr>
        <w:ind w:left="2880" w:hanging="360"/>
      </w:pPr>
      <w:rPr>
        <w:rFonts w:ascii="Symbol" w:hAnsi="Symbol" w:hint="default"/>
      </w:rPr>
    </w:lvl>
    <w:lvl w:ilvl="4" w:tplc="99D89140">
      <w:start w:val="1"/>
      <w:numFmt w:val="bullet"/>
      <w:lvlText w:val="o"/>
      <w:lvlJc w:val="left"/>
      <w:pPr>
        <w:ind w:left="3600" w:hanging="360"/>
      </w:pPr>
      <w:rPr>
        <w:rFonts w:ascii="Courier New" w:hAnsi="Courier New" w:cs="Courier New" w:hint="default"/>
      </w:rPr>
    </w:lvl>
    <w:lvl w:ilvl="5" w:tplc="F0B88070">
      <w:start w:val="1"/>
      <w:numFmt w:val="bullet"/>
      <w:lvlText w:val=""/>
      <w:lvlJc w:val="left"/>
      <w:pPr>
        <w:ind w:left="4320" w:hanging="360"/>
      </w:pPr>
      <w:rPr>
        <w:rFonts w:ascii="Wingdings" w:hAnsi="Wingdings" w:hint="default"/>
      </w:rPr>
    </w:lvl>
    <w:lvl w:ilvl="6" w:tplc="D5D83FD4">
      <w:start w:val="1"/>
      <w:numFmt w:val="bullet"/>
      <w:lvlText w:val=""/>
      <w:lvlJc w:val="left"/>
      <w:pPr>
        <w:ind w:left="5040" w:hanging="360"/>
      </w:pPr>
      <w:rPr>
        <w:rFonts w:ascii="Symbol" w:hAnsi="Symbol" w:hint="default"/>
      </w:rPr>
    </w:lvl>
    <w:lvl w:ilvl="7" w:tplc="253262E6">
      <w:start w:val="1"/>
      <w:numFmt w:val="bullet"/>
      <w:lvlText w:val="o"/>
      <w:lvlJc w:val="left"/>
      <w:pPr>
        <w:ind w:left="5760" w:hanging="360"/>
      </w:pPr>
      <w:rPr>
        <w:rFonts w:ascii="Courier New" w:hAnsi="Courier New" w:cs="Courier New" w:hint="default"/>
      </w:rPr>
    </w:lvl>
    <w:lvl w:ilvl="8" w:tplc="774AEAE2">
      <w:start w:val="1"/>
      <w:numFmt w:val="bullet"/>
      <w:lvlText w:val=""/>
      <w:lvlJc w:val="left"/>
      <w:pPr>
        <w:ind w:left="6480" w:hanging="360"/>
      </w:pPr>
      <w:rPr>
        <w:rFonts w:ascii="Wingdings" w:hAnsi="Wingdings" w:hint="default"/>
      </w:rPr>
    </w:lvl>
  </w:abstractNum>
  <w:abstractNum w:abstractNumId="3" w15:restartNumberingAfterBreak="0">
    <w:nsid w:val="637262DB"/>
    <w:multiLevelType w:val="hybridMultilevel"/>
    <w:tmpl w:val="B77A6B9C"/>
    <w:lvl w:ilvl="0" w:tplc="B7B2CF7A">
      <w:start w:val="1"/>
      <w:numFmt w:val="decimal"/>
      <w:lvlText w:val="%1."/>
      <w:lvlJc w:val="left"/>
      <w:pPr>
        <w:ind w:left="102" w:hanging="489"/>
      </w:pPr>
      <w:rPr>
        <w:rFonts w:ascii="Times New Roman" w:eastAsia="Times New Roman" w:hAnsi="Times New Roman" w:cs="Times New Roman" w:hint="default"/>
        <w:b w:val="0"/>
        <w:bCs w:val="0"/>
        <w:i w:val="0"/>
        <w:iCs w:val="0"/>
        <w:spacing w:val="0"/>
        <w:w w:val="93"/>
        <w:sz w:val="28"/>
        <w:szCs w:val="28"/>
        <w:lang w:val="ru-RU" w:eastAsia="en-US" w:bidi="ar-SA"/>
      </w:rPr>
    </w:lvl>
    <w:lvl w:ilvl="1" w:tplc="00AAE0FC">
      <w:numFmt w:val="bullet"/>
      <w:lvlText w:val="•"/>
      <w:lvlJc w:val="left"/>
      <w:pPr>
        <w:ind w:left="1046" w:hanging="489"/>
      </w:pPr>
      <w:rPr>
        <w:rFonts w:hint="default"/>
        <w:lang w:val="ru-RU" w:eastAsia="en-US" w:bidi="ar-SA"/>
      </w:rPr>
    </w:lvl>
    <w:lvl w:ilvl="2" w:tplc="A98E4CB0">
      <w:numFmt w:val="bullet"/>
      <w:lvlText w:val="•"/>
      <w:lvlJc w:val="left"/>
      <w:pPr>
        <w:ind w:left="1993" w:hanging="489"/>
      </w:pPr>
      <w:rPr>
        <w:rFonts w:hint="default"/>
        <w:lang w:val="ru-RU" w:eastAsia="en-US" w:bidi="ar-SA"/>
      </w:rPr>
    </w:lvl>
    <w:lvl w:ilvl="3" w:tplc="5C98976E">
      <w:numFmt w:val="bullet"/>
      <w:lvlText w:val="•"/>
      <w:lvlJc w:val="left"/>
      <w:pPr>
        <w:ind w:left="2939" w:hanging="489"/>
      </w:pPr>
      <w:rPr>
        <w:rFonts w:hint="default"/>
        <w:lang w:val="ru-RU" w:eastAsia="en-US" w:bidi="ar-SA"/>
      </w:rPr>
    </w:lvl>
    <w:lvl w:ilvl="4" w:tplc="D640E2F6">
      <w:numFmt w:val="bullet"/>
      <w:lvlText w:val="•"/>
      <w:lvlJc w:val="left"/>
      <w:pPr>
        <w:ind w:left="3886" w:hanging="489"/>
      </w:pPr>
      <w:rPr>
        <w:rFonts w:hint="default"/>
        <w:lang w:val="ru-RU" w:eastAsia="en-US" w:bidi="ar-SA"/>
      </w:rPr>
    </w:lvl>
    <w:lvl w:ilvl="5" w:tplc="85243EFC">
      <w:numFmt w:val="bullet"/>
      <w:lvlText w:val="•"/>
      <w:lvlJc w:val="left"/>
      <w:pPr>
        <w:ind w:left="4833" w:hanging="489"/>
      </w:pPr>
      <w:rPr>
        <w:rFonts w:hint="default"/>
        <w:lang w:val="ru-RU" w:eastAsia="en-US" w:bidi="ar-SA"/>
      </w:rPr>
    </w:lvl>
    <w:lvl w:ilvl="6" w:tplc="C33A0C4A">
      <w:numFmt w:val="bullet"/>
      <w:lvlText w:val="•"/>
      <w:lvlJc w:val="left"/>
      <w:pPr>
        <w:ind w:left="5779" w:hanging="489"/>
      </w:pPr>
      <w:rPr>
        <w:rFonts w:hint="default"/>
        <w:lang w:val="ru-RU" w:eastAsia="en-US" w:bidi="ar-SA"/>
      </w:rPr>
    </w:lvl>
    <w:lvl w:ilvl="7" w:tplc="C5723C0E">
      <w:numFmt w:val="bullet"/>
      <w:lvlText w:val="•"/>
      <w:lvlJc w:val="left"/>
      <w:pPr>
        <w:ind w:left="6726" w:hanging="489"/>
      </w:pPr>
      <w:rPr>
        <w:rFonts w:hint="default"/>
        <w:lang w:val="ru-RU" w:eastAsia="en-US" w:bidi="ar-SA"/>
      </w:rPr>
    </w:lvl>
    <w:lvl w:ilvl="8" w:tplc="579C9606">
      <w:numFmt w:val="bullet"/>
      <w:lvlText w:val="•"/>
      <w:lvlJc w:val="left"/>
      <w:pPr>
        <w:ind w:left="7673" w:hanging="489"/>
      </w:pPr>
      <w:rPr>
        <w:rFonts w:hint="default"/>
        <w:lang w:val="ru-RU"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B9"/>
    <w:rsid w:val="0012276A"/>
    <w:rsid w:val="001A198C"/>
    <w:rsid w:val="005B5E6A"/>
    <w:rsid w:val="00872E7D"/>
    <w:rsid w:val="008F48A5"/>
    <w:rsid w:val="00902370"/>
    <w:rsid w:val="00A539B9"/>
    <w:rsid w:val="00B645E8"/>
    <w:rsid w:val="00E140D7"/>
    <w:rsid w:val="00E4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E2A4"/>
  <w15:docId w15:val="{214D4881-C968-461D-82B1-D5F30AE8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Рабочий ПК</cp:lastModifiedBy>
  <cp:revision>3</cp:revision>
  <dcterms:created xsi:type="dcterms:W3CDTF">2025-01-23T12:55:00Z</dcterms:created>
  <dcterms:modified xsi:type="dcterms:W3CDTF">2025-01-23T12:56:00Z</dcterms:modified>
</cp:coreProperties>
</file>